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2E" w:rsidRDefault="00CC4C4B" w:rsidP="00B01D77">
      <w:pPr>
        <w:pStyle w:val="Header"/>
        <w:tabs>
          <w:tab w:val="clear" w:pos="4680"/>
          <w:tab w:val="clear" w:pos="9360"/>
          <w:tab w:val="left" w:pos="7920"/>
        </w:tabs>
        <w:rPr>
          <w:b/>
          <w:noProof/>
        </w:rPr>
      </w:pPr>
      <w:r>
        <w:rPr>
          <w:noProof/>
        </w:rPr>
        <w:drawing>
          <wp:inline distT="0" distB="0" distL="0" distR="0" wp14:anchorId="327C3A49" wp14:editId="62D4BDF0">
            <wp:extent cx="1382395" cy="680720"/>
            <wp:effectExtent l="0" t="0" r="8255" b="5080"/>
            <wp:docPr id="4" name="Picture 2" descr="Massachusetts Department of Elementary and Secondary Education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680720"/>
                    </a:xfrm>
                    <a:prstGeom prst="rect">
                      <a:avLst/>
                    </a:prstGeom>
                    <a:noFill/>
                    <a:ln>
                      <a:noFill/>
                    </a:ln>
                  </pic:spPr>
                </pic:pic>
              </a:graphicData>
            </a:graphic>
          </wp:inline>
        </w:drawing>
      </w:r>
      <w:r>
        <w:rPr>
          <w:b/>
          <w:noProof/>
        </w:rPr>
        <w:tab/>
      </w:r>
      <w:r w:rsidR="00B01D77">
        <w:rPr>
          <w:noProof/>
        </w:rPr>
        <w:drawing>
          <wp:inline distT="0" distB="0" distL="0" distR="0" wp14:anchorId="7591E28F" wp14:editId="78AD8EAB">
            <wp:extent cx="1132840" cy="426720"/>
            <wp:effectExtent l="0" t="0" r="0" b="0"/>
            <wp:docPr id="1" name="Picture 5" descr="Center for Collaborative Education Logo" title="C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c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2840" cy="426720"/>
                    </a:xfrm>
                    <a:prstGeom prst="rect">
                      <a:avLst/>
                    </a:prstGeom>
                    <a:noFill/>
                  </pic:spPr>
                </pic:pic>
              </a:graphicData>
            </a:graphic>
          </wp:inline>
        </w:drawing>
      </w:r>
      <w:bookmarkStart w:id="0" w:name="_GoBack"/>
      <w:bookmarkEnd w:id="0"/>
      <w:r>
        <w:rPr>
          <w:b/>
          <w:noProof/>
        </w:rPr>
        <w:tab/>
      </w:r>
    </w:p>
    <w:p w:rsidR="00357CD5" w:rsidRPr="00D97F79" w:rsidRDefault="00357CD5" w:rsidP="00357CD5">
      <w:pPr>
        <w:ind w:right="-274"/>
        <w:jc w:val="center"/>
        <w:rPr>
          <w:rFonts w:ascii="Arial Narrow" w:hAnsi="Arial Narrow"/>
          <w:b/>
          <w:noProof/>
        </w:rPr>
      </w:pPr>
      <w:r w:rsidRPr="00D97F79">
        <w:rPr>
          <w:rFonts w:ascii="Arial Narrow" w:hAnsi="Arial Narrow"/>
          <w:b/>
          <w:noProof/>
        </w:rPr>
        <w:t>PROFESSIONAL LEARNING COMMUNITY INSTITUTE</w:t>
      </w:r>
    </w:p>
    <w:p w:rsidR="00357CD5" w:rsidRPr="00D97F79" w:rsidRDefault="00357CD5" w:rsidP="00357CD5">
      <w:pPr>
        <w:ind w:right="-274"/>
        <w:jc w:val="center"/>
        <w:rPr>
          <w:rFonts w:ascii="Arial Narrow" w:hAnsi="Arial Narrow"/>
          <w:b/>
          <w:noProof/>
        </w:rPr>
      </w:pPr>
      <w:r w:rsidRPr="00D97F79">
        <w:rPr>
          <w:rFonts w:ascii="Arial Narrow" w:hAnsi="Arial Narrow"/>
          <w:b/>
          <w:noProof/>
        </w:rPr>
        <w:t>SUMMER 2013</w:t>
      </w:r>
    </w:p>
    <w:p w:rsidR="00357CD5" w:rsidRPr="00D97F79" w:rsidRDefault="00357CD5" w:rsidP="00357CD5">
      <w:pPr>
        <w:autoSpaceDE w:val="0"/>
        <w:autoSpaceDN w:val="0"/>
        <w:adjustRightInd w:val="0"/>
        <w:ind w:right="-270"/>
        <w:rPr>
          <w:rFonts w:ascii="Arial Narrow" w:hAnsi="Arial Narrow"/>
          <w:b/>
        </w:rPr>
      </w:pPr>
    </w:p>
    <w:p w:rsidR="00357CD5" w:rsidRPr="00D97F79" w:rsidRDefault="00357CD5" w:rsidP="00357CD5">
      <w:pPr>
        <w:autoSpaceDE w:val="0"/>
        <w:autoSpaceDN w:val="0"/>
        <w:adjustRightInd w:val="0"/>
        <w:ind w:right="-270"/>
        <w:rPr>
          <w:rFonts w:ascii="Arial Narrow" w:hAnsi="Arial Narrow"/>
          <w:b/>
        </w:rPr>
      </w:pPr>
      <w:r w:rsidRPr="00D97F79">
        <w:rPr>
          <w:rFonts w:ascii="Arial Narrow" w:hAnsi="Arial Narrow"/>
          <w:b/>
        </w:rPr>
        <w:t xml:space="preserve">GUIDING QUESTIONS: </w:t>
      </w:r>
    </w:p>
    <w:p w:rsidR="00357CD5" w:rsidRPr="00D97F79" w:rsidRDefault="00357CD5" w:rsidP="00357CD5">
      <w:pPr>
        <w:pStyle w:val="ListParagraph"/>
        <w:numPr>
          <w:ilvl w:val="0"/>
          <w:numId w:val="2"/>
        </w:numPr>
        <w:autoSpaceDE w:val="0"/>
        <w:autoSpaceDN w:val="0"/>
        <w:adjustRightInd w:val="0"/>
        <w:spacing w:line="276" w:lineRule="auto"/>
        <w:ind w:right="-270"/>
        <w:rPr>
          <w:rFonts w:ascii="Arial Narrow" w:hAnsi="Arial Narrow"/>
        </w:rPr>
      </w:pPr>
      <w:r w:rsidRPr="00D97F79">
        <w:rPr>
          <w:rFonts w:ascii="Arial Narrow" w:hAnsi="Arial Narrow"/>
        </w:rPr>
        <w:t>What are Professional Learning Communities (PLCs), and how do they help us achieve instructional and other educational goals in our schools and districts?</w:t>
      </w:r>
    </w:p>
    <w:p w:rsidR="00357CD5" w:rsidRPr="00D97F79" w:rsidRDefault="00357CD5" w:rsidP="00357CD5">
      <w:pPr>
        <w:pStyle w:val="ListParagraph"/>
        <w:numPr>
          <w:ilvl w:val="0"/>
          <w:numId w:val="2"/>
        </w:numPr>
        <w:autoSpaceDE w:val="0"/>
        <w:autoSpaceDN w:val="0"/>
        <w:adjustRightInd w:val="0"/>
        <w:spacing w:line="276" w:lineRule="auto"/>
        <w:ind w:right="-270"/>
        <w:rPr>
          <w:rFonts w:ascii="Arial Narrow" w:hAnsi="Arial Narrow"/>
        </w:rPr>
      </w:pPr>
      <w:r w:rsidRPr="00D97F79">
        <w:rPr>
          <w:rFonts w:ascii="Arial Narrow" w:hAnsi="Arial Narrow"/>
        </w:rPr>
        <w:t>What do we need to know and be able to do to create, and sustain effective Professional Learning Communities in our schools and districts?</w:t>
      </w:r>
    </w:p>
    <w:p w:rsidR="00CC4C4B" w:rsidRPr="00CC4C4B" w:rsidRDefault="00357CD5" w:rsidP="00CC4C4B">
      <w:pPr>
        <w:pStyle w:val="ListParagraph"/>
        <w:numPr>
          <w:ilvl w:val="0"/>
          <w:numId w:val="2"/>
        </w:numPr>
        <w:autoSpaceDE w:val="0"/>
        <w:autoSpaceDN w:val="0"/>
        <w:adjustRightInd w:val="0"/>
        <w:spacing w:line="276" w:lineRule="auto"/>
        <w:ind w:right="-270"/>
        <w:rPr>
          <w:rFonts w:ascii="Arial Narrow" w:hAnsi="Arial Narrow"/>
          <w:b/>
        </w:rPr>
      </w:pPr>
      <w:r w:rsidRPr="00D97F79">
        <w:rPr>
          <w:rFonts w:ascii="Arial Narrow" w:hAnsi="Arial Narrow"/>
        </w:rPr>
        <w:t>How can we leverage our work in PLCs to truly impact change in instruction and assessment and ultimately student achievement?</w:t>
      </w:r>
    </w:p>
    <w:p w:rsidR="00CC4C4B" w:rsidRDefault="00CC4C4B" w:rsidP="00CC4C4B">
      <w:pPr>
        <w:autoSpaceDE w:val="0"/>
        <w:autoSpaceDN w:val="0"/>
        <w:adjustRightInd w:val="0"/>
        <w:spacing w:line="276" w:lineRule="auto"/>
        <w:ind w:right="-270"/>
        <w:rPr>
          <w:rFonts w:ascii="Arial Narrow" w:hAnsi="Arial Narrow"/>
          <w:b/>
        </w:rPr>
      </w:pPr>
    </w:p>
    <w:p w:rsidR="00357CD5" w:rsidRPr="00CC4C4B" w:rsidRDefault="00357CD5" w:rsidP="00CC4C4B">
      <w:pPr>
        <w:autoSpaceDE w:val="0"/>
        <w:autoSpaceDN w:val="0"/>
        <w:adjustRightInd w:val="0"/>
        <w:spacing w:line="276" w:lineRule="auto"/>
        <w:ind w:right="-270"/>
        <w:rPr>
          <w:rFonts w:ascii="Arial Narrow" w:hAnsi="Arial Narrow"/>
          <w:b/>
        </w:rPr>
      </w:pPr>
      <w:r w:rsidRPr="00CC4C4B">
        <w:rPr>
          <w:rFonts w:ascii="Arial Narrow" w:hAnsi="Arial Narrow"/>
          <w:b/>
        </w:rPr>
        <w:t>INSTITUTE GOALS:</w:t>
      </w:r>
    </w:p>
    <w:p w:rsidR="00357CD5" w:rsidRPr="00D97F79" w:rsidRDefault="00357CD5" w:rsidP="00357CD5">
      <w:pPr>
        <w:pStyle w:val="ListParagraph"/>
        <w:numPr>
          <w:ilvl w:val="0"/>
          <w:numId w:val="1"/>
        </w:numPr>
        <w:autoSpaceDE w:val="0"/>
        <w:autoSpaceDN w:val="0"/>
        <w:adjustRightInd w:val="0"/>
        <w:spacing w:line="276" w:lineRule="auto"/>
        <w:ind w:right="-270"/>
        <w:rPr>
          <w:rFonts w:ascii="Arial Narrow" w:hAnsi="Arial Narrow"/>
        </w:rPr>
      </w:pPr>
      <w:r w:rsidRPr="00D97F79">
        <w:rPr>
          <w:rFonts w:ascii="Arial Narrow" w:hAnsi="Arial Narrow"/>
        </w:rPr>
        <w:t xml:space="preserve">To create a common understanding of the PLC Expansion Project, </w:t>
      </w:r>
      <w:r w:rsidR="002E15BA">
        <w:rPr>
          <w:rFonts w:ascii="Arial Narrow" w:hAnsi="Arial Narrow"/>
        </w:rPr>
        <w:t xml:space="preserve">and </w:t>
      </w:r>
      <w:r w:rsidR="00A75F36">
        <w:rPr>
          <w:rFonts w:ascii="Arial Narrow" w:hAnsi="Arial Narrow"/>
        </w:rPr>
        <w:t>the support available for schools and districts</w:t>
      </w:r>
    </w:p>
    <w:p w:rsidR="00357CD5" w:rsidRPr="00D97F79" w:rsidRDefault="00357CD5" w:rsidP="00357CD5">
      <w:pPr>
        <w:pStyle w:val="ListParagraph"/>
        <w:numPr>
          <w:ilvl w:val="0"/>
          <w:numId w:val="1"/>
        </w:numPr>
        <w:autoSpaceDE w:val="0"/>
        <w:autoSpaceDN w:val="0"/>
        <w:adjustRightInd w:val="0"/>
        <w:spacing w:line="276" w:lineRule="auto"/>
        <w:ind w:right="-270"/>
        <w:rPr>
          <w:rFonts w:ascii="Arial Narrow" w:hAnsi="Arial Narrow"/>
        </w:rPr>
      </w:pPr>
      <w:r w:rsidRPr="00D97F79">
        <w:rPr>
          <w:rFonts w:ascii="Arial Narrow" w:hAnsi="Arial Narrow"/>
        </w:rPr>
        <w:t>To examine the purpose, structures, and protocols for building an effective PLC</w:t>
      </w:r>
    </w:p>
    <w:p w:rsidR="00357CD5" w:rsidRPr="00D97F79" w:rsidRDefault="00357CD5" w:rsidP="00357CD5">
      <w:pPr>
        <w:pStyle w:val="ListParagraph"/>
        <w:numPr>
          <w:ilvl w:val="0"/>
          <w:numId w:val="1"/>
        </w:numPr>
        <w:autoSpaceDE w:val="0"/>
        <w:autoSpaceDN w:val="0"/>
        <w:adjustRightInd w:val="0"/>
        <w:ind w:right="-270"/>
        <w:rPr>
          <w:rFonts w:ascii="Arial Narrow" w:hAnsi="Arial Narrow"/>
        </w:rPr>
      </w:pPr>
      <w:r w:rsidRPr="00D97F79">
        <w:rPr>
          <w:rFonts w:ascii="Arial Narrow" w:hAnsi="Arial Narrow"/>
        </w:rPr>
        <w:t>To experience and practice the work of effective PLCs</w:t>
      </w:r>
    </w:p>
    <w:p w:rsidR="00CC4C4B" w:rsidRPr="00CC4C4B" w:rsidRDefault="00357CD5" w:rsidP="00CC4C4B">
      <w:pPr>
        <w:pStyle w:val="ListParagraph"/>
        <w:numPr>
          <w:ilvl w:val="0"/>
          <w:numId w:val="1"/>
        </w:numPr>
        <w:autoSpaceDE w:val="0"/>
        <w:autoSpaceDN w:val="0"/>
        <w:adjustRightInd w:val="0"/>
        <w:spacing w:line="276" w:lineRule="auto"/>
        <w:ind w:right="-270"/>
        <w:rPr>
          <w:rFonts w:ascii="Arial Narrow" w:hAnsi="Arial Narrow"/>
          <w:b/>
        </w:rPr>
      </w:pPr>
      <w:r w:rsidRPr="00D97F79">
        <w:rPr>
          <w:rFonts w:ascii="Arial Narrow" w:hAnsi="Arial Narrow"/>
        </w:rPr>
        <w:t xml:space="preserve">To use the PLC structures to explore individual schools/districts focus of inquiry, develop a body of work and implementation plan for </w:t>
      </w:r>
      <w:r w:rsidR="00285669" w:rsidRPr="00D97F79">
        <w:rPr>
          <w:rFonts w:ascii="Arial Narrow" w:hAnsi="Arial Narrow"/>
        </w:rPr>
        <w:t xml:space="preserve">key initiatives for </w:t>
      </w:r>
      <w:r w:rsidRPr="00D97F79">
        <w:rPr>
          <w:rFonts w:ascii="Arial Narrow" w:hAnsi="Arial Narrow"/>
        </w:rPr>
        <w:t>the rest of the year.</w:t>
      </w:r>
    </w:p>
    <w:p w:rsidR="00CC4C4B" w:rsidRDefault="00CC4C4B" w:rsidP="00CC4C4B">
      <w:pPr>
        <w:autoSpaceDE w:val="0"/>
        <w:autoSpaceDN w:val="0"/>
        <w:adjustRightInd w:val="0"/>
        <w:spacing w:line="276" w:lineRule="auto"/>
        <w:ind w:right="-270"/>
        <w:rPr>
          <w:rFonts w:ascii="Arial Narrow" w:hAnsi="Arial Narrow"/>
          <w:b/>
        </w:rPr>
      </w:pPr>
    </w:p>
    <w:p w:rsidR="00D97F79" w:rsidRPr="00CC4C4B" w:rsidRDefault="00D97F79" w:rsidP="00CC4C4B">
      <w:pPr>
        <w:autoSpaceDE w:val="0"/>
        <w:autoSpaceDN w:val="0"/>
        <w:adjustRightInd w:val="0"/>
        <w:spacing w:line="276" w:lineRule="auto"/>
        <w:ind w:right="-270"/>
        <w:rPr>
          <w:rFonts w:ascii="Arial Narrow" w:hAnsi="Arial Narrow"/>
          <w:b/>
        </w:rPr>
      </w:pPr>
      <w:r w:rsidRPr="00CC4C4B">
        <w:rPr>
          <w:rFonts w:ascii="Arial Narrow" w:hAnsi="Arial Narrow"/>
          <w:b/>
        </w:rPr>
        <w:t>HOW WE WORK TOGETHER:</w:t>
      </w:r>
    </w:p>
    <w:p w:rsidR="00D97F79" w:rsidRPr="00D97F79" w:rsidRDefault="00D97F79" w:rsidP="00D97F79">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 xml:space="preserve">We use </w:t>
      </w:r>
      <w:r w:rsidRPr="00D97F79">
        <w:rPr>
          <w:rFonts w:ascii="Arial Narrow" w:hAnsi="Arial Narrow"/>
          <w:b/>
        </w:rPr>
        <w:t>norms</w:t>
      </w:r>
      <w:r w:rsidRPr="00D97F79">
        <w:rPr>
          <w:rFonts w:ascii="Arial Narrow" w:hAnsi="Arial Narrow"/>
        </w:rPr>
        <w:t xml:space="preserve"> to create safe spaces for working together </w:t>
      </w:r>
    </w:p>
    <w:p w:rsidR="00D97F79" w:rsidRPr="00D97F79" w:rsidRDefault="00D97F79" w:rsidP="00D97F79">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 xml:space="preserve">We make use of </w:t>
      </w:r>
      <w:r w:rsidRPr="00D97F79">
        <w:rPr>
          <w:rFonts w:ascii="Arial Narrow" w:hAnsi="Arial Narrow"/>
          <w:b/>
        </w:rPr>
        <w:t>protocols</w:t>
      </w:r>
      <w:r w:rsidRPr="00D97F79">
        <w:rPr>
          <w:rFonts w:ascii="Arial Narrow" w:hAnsi="Arial Narrow"/>
        </w:rPr>
        <w:t xml:space="preserve">  to structure discussions and keep the focus on student and teacher work as a means to improving teaching and learning</w:t>
      </w:r>
    </w:p>
    <w:p w:rsidR="00A75F36" w:rsidRPr="00A75F36" w:rsidRDefault="00D97F79" w:rsidP="00A75F36">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 xml:space="preserve">We </w:t>
      </w:r>
      <w:r w:rsidRPr="00D97F79">
        <w:rPr>
          <w:rFonts w:ascii="Arial Narrow" w:hAnsi="Arial Narrow"/>
          <w:b/>
        </w:rPr>
        <w:t xml:space="preserve">model </w:t>
      </w:r>
      <w:r w:rsidRPr="00D97F79">
        <w:rPr>
          <w:rFonts w:ascii="Arial Narrow" w:hAnsi="Arial Narrow"/>
        </w:rPr>
        <w:t>tools and practices for PLC implementation, group activities to promote learning from each other, gradual release of responsibility as we go through the work, and sharing of our learning through presentations and peer critique</w:t>
      </w:r>
    </w:p>
    <w:p w:rsidR="00D97F79" w:rsidRPr="00D97F79" w:rsidRDefault="00D97F79" w:rsidP="00D97F79">
      <w:pPr>
        <w:autoSpaceDE w:val="0"/>
        <w:autoSpaceDN w:val="0"/>
        <w:adjustRightInd w:val="0"/>
        <w:spacing w:line="276" w:lineRule="auto"/>
        <w:ind w:left="360" w:right="-270"/>
        <w:rPr>
          <w:rFonts w:ascii="Arial Narrow" w:hAnsi="Arial Narrow"/>
        </w:rPr>
      </w:pPr>
    </w:p>
    <w:p w:rsidR="00357CD5" w:rsidRPr="00D97F79" w:rsidRDefault="00357CD5" w:rsidP="00357CD5">
      <w:pPr>
        <w:ind w:right="-270"/>
        <w:rPr>
          <w:rFonts w:ascii="Arial Narrow" w:hAnsi="Arial Narrow"/>
          <w:b/>
        </w:rPr>
      </w:pPr>
      <w:r w:rsidRPr="00D97F79">
        <w:rPr>
          <w:rFonts w:ascii="Arial Narrow" w:hAnsi="Arial Narrow"/>
          <w:b/>
        </w:rPr>
        <w:t>INSTITUTE NORMS:</w:t>
      </w:r>
    </w:p>
    <w:p w:rsidR="00CC4C4B" w:rsidRDefault="00357CD5" w:rsidP="00357CD5">
      <w:pPr>
        <w:pStyle w:val="ListParagraph"/>
        <w:numPr>
          <w:ilvl w:val="0"/>
          <w:numId w:val="3"/>
        </w:numPr>
        <w:autoSpaceDE w:val="0"/>
        <w:autoSpaceDN w:val="0"/>
        <w:adjustRightInd w:val="0"/>
        <w:spacing w:line="276" w:lineRule="auto"/>
        <w:ind w:right="-270"/>
        <w:rPr>
          <w:rFonts w:ascii="Arial Narrow" w:hAnsi="Arial Narrow"/>
        </w:rPr>
      </w:pPr>
      <w:r w:rsidRPr="00CC4C4B">
        <w:rPr>
          <w:rFonts w:ascii="Arial Narrow" w:hAnsi="Arial Narrow"/>
        </w:rPr>
        <w:t>Active Listening</w:t>
      </w:r>
    </w:p>
    <w:p w:rsidR="00357CD5" w:rsidRPr="00CC4C4B" w:rsidRDefault="00357CD5" w:rsidP="00357CD5">
      <w:pPr>
        <w:pStyle w:val="ListParagraph"/>
        <w:numPr>
          <w:ilvl w:val="0"/>
          <w:numId w:val="3"/>
        </w:numPr>
        <w:autoSpaceDE w:val="0"/>
        <w:autoSpaceDN w:val="0"/>
        <w:adjustRightInd w:val="0"/>
        <w:spacing w:line="276" w:lineRule="auto"/>
        <w:ind w:right="-270"/>
        <w:rPr>
          <w:rFonts w:ascii="Arial Narrow" w:hAnsi="Arial Narrow"/>
        </w:rPr>
      </w:pPr>
      <w:r w:rsidRPr="00CC4C4B">
        <w:rPr>
          <w:rFonts w:ascii="Arial Narrow" w:hAnsi="Arial Narrow"/>
        </w:rPr>
        <w:t>Recognize that everyone is a learner</w:t>
      </w:r>
    </w:p>
    <w:p w:rsidR="00357CD5" w:rsidRPr="00D97F79" w:rsidRDefault="00357CD5" w:rsidP="00357CD5">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Check your assumptions</w:t>
      </w:r>
    </w:p>
    <w:p w:rsidR="00357CD5" w:rsidRPr="00D97F79" w:rsidRDefault="00357CD5" w:rsidP="00357CD5">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Trust the process</w:t>
      </w:r>
    </w:p>
    <w:p w:rsidR="00357CD5" w:rsidRPr="00D97F79" w:rsidRDefault="00357CD5" w:rsidP="00357CD5">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Respect all voices</w:t>
      </w:r>
    </w:p>
    <w:p w:rsidR="00CC4C4B" w:rsidRDefault="00357CD5" w:rsidP="00CC4C4B">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Start and end on time</w:t>
      </w:r>
    </w:p>
    <w:p w:rsidR="00DA3279" w:rsidRPr="00CC4C4B" w:rsidRDefault="00CC4C4B" w:rsidP="00CC4C4B">
      <w:pPr>
        <w:jc w:val="center"/>
        <w:rPr>
          <w:rFonts w:ascii="Arial Narrow" w:hAnsi="Arial Narrow"/>
        </w:rPr>
      </w:pPr>
      <w:r>
        <w:rPr>
          <w:rFonts w:ascii="Arial Narrow" w:hAnsi="Arial Narrow"/>
        </w:rPr>
        <w:br w:type="page"/>
      </w:r>
      <w:r w:rsidR="00357CD5" w:rsidRPr="00CC4C4B">
        <w:rPr>
          <w:rFonts w:ascii="Arial Narrow" w:hAnsi="Arial Narrow"/>
          <w:b/>
        </w:rPr>
        <w:lastRenderedPageBreak/>
        <w:t>Participants Agenda</w:t>
      </w:r>
    </w:p>
    <w:p w:rsidR="00357CD5" w:rsidRPr="00D97F79" w:rsidRDefault="00357CD5" w:rsidP="00357CD5">
      <w:pPr>
        <w:jc w:val="center"/>
        <w:rPr>
          <w:rFonts w:ascii="Arial Narrow" w:hAnsi="Arial Narrow"/>
          <w:b/>
        </w:rPr>
      </w:pPr>
      <w:r w:rsidRPr="00D97F79">
        <w:rPr>
          <w:rFonts w:ascii="Arial Narrow" w:hAnsi="Arial Narrow"/>
          <w:b/>
        </w:rPr>
        <w:t>Day 1</w:t>
      </w:r>
    </w:p>
    <w:p w:rsidR="00357CD5" w:rsidRDefault="00357CD5">
      <w:pPr>
        <w:rPr>
          <w:rFonts w:ascii="Arial Narrow" w:hAnsi="Arial Narrow"/>
        </w:rPr>
      </w:pPr>
    </w:p>
    <w:p w:rsidR="00CC4C4B" w:rsidRPr="00D97F79" w:rsidRDefault="00CC4C4B">
      <w:pPr>
        <w:rPr>
          <w:rFonts w:ascii="Arial Narrow" w:hAnsi="Arial Narrow"/>
        </w:rPr>
      </w:pPr>
    </w:p>
    <w:p w:rsidR="00357CD5" w:rsidRPr="00D97F79" w:rsidRDefault="00AB2CC2">
      <w:pPr>
        <w:rPr>
          <w:rFonts w:ascii="Arial Narrow" w:hAnsi="Arial Narrow"/>
        </w:rPr>
      </w:pPr>
      <w:r>
        <w:rPr>
          <w:rFonts w:ascii="Arial Narrow" w:hAnsi="Arial Narrow"/>
        </w:rPr>
        <w:t>8:0</w:t>
      </w:r>
      <w:r w:rsidR="00357CD5" w:rsidRPr="00D97F79">
        <w:rPr>
          <w:rFonts w:ascii="Arial Narrow" w:hAnsi="Arial Narrow"/>
        </w:rPr>
        <w:t>0</w:t>
      </w:r>
      <w:r w:rsidR="00357CD5" w:rsidRPr="00D97F79">
        <w:rPr>
          <w:rFonts w:ascii="Arial Narrow" w:hAnsi="Arial Narrow"/>
        </w:rPr>
        <w:tab/>
        <w:t>Registration, Gathering &amp; Breakfast</w:t>
      </w:r>
    </w:p>
    <w:p w:rsidR="00357CD5" w:rsidRPr="00D97F79" w:rsidRDefault="00357CD5">
      <w:pPr>
        <w:rPr>
          <w:rFonts w:ascii="Arial Narrow" w:hAnsi="Arial Narrow"/>
        </w:rPr>
      </w:pPr>
    </w:p>
    <w:p w:rsidR="00357CD5" w:rsidRPr="00D97F79" w:rsidRDefault="00AB2CC2">
      <w:pPr>
        <w:rPr>
          <w:rFonts w:ascii="Arial Narrow" w:hAnsi="Arial Narrow"/>
        </w:rPr>
      </w:pPr>
      <w:r>
        <w:rPr>
          <w:rFonts w:ascii="Arial Narrow" w:hAnsi="Arial Narrow"/>
        </w:rPr>
        <w:t>8:3</w:t>
      </w:r>
      <w:r w:rsidR="00357CD5" w:rsidRPr="00D97F79">
        <w:rPr>
          <w:rFonts w:ascii="Arial Narrow" w:hAnsi="Arial Narrow"/>
        </w:rPr>
        <w:t>0</w:t>
      </w:r>
      <w:r w:rsidR="00357CD5" w:rsidRPr="00D97F79">
        <w:rPr>
          <w:rFonts w:ascii="Arial Narrow" w:hAnsi="Arial Narrow"/>
        </w:rPr>
        <w:tab/>
        <w:t>Welcome &amp; Introductions</w:t>
      </w:r>
    </w:p>
    <w:p w:rsidR="00357CD5" w:rsidRPr="00D97F79" w:rsidRDefault="00357CD5">
      <w:pPr>
        <w:rPr>
          <w:rFonts w:ascii="Arial Narrow" w:hAnsi="Arial Narrow"/>
        </w:rPr>
      </w:pPr>
    </w:p>
    <w:p w:rsidR="00357CD5" w:rsidRPr="00D97F79" w:rsidRDefault="00AB2CC2">
      <w:pPr>
        <w:rPr>
          <w:rFonts w:ascii="Arial Narrow" w:hAnsi="Arial Narrow"/>
        </w:rPr>
      </w:pPr>
      <w:r>
        <w:rPr>
          <w:rFonts w:ascii="Arial Narrow" w:hAnsi="Arial Narrow"/>
        </w:rPr>
        <w:t>8:4</w:t>
      </w:r>
      <w:r w:rsidR="00357CD5" w:rsidRPr="00D97F79">
        <w:rPr>
          <w:rFonts w:ascii="Arial Narrow" w:hAnsi="Arial Narrow"/>
        </w:rPr>
        <w:t>0</w:t>
      </w:r>
      <w:r w:rsidR="00357CD5" w:rsidRPr="00D97F79">
        <w:rPr>
          <w:rFonts w:ascii="Arial Narrow" w:hAnsi="Arial Narrow"/>
        </w:rPr>
        <w:tab/>
        <w:t xml:space="preserve">Connections </w:t>
      </w:r>
    </w:p>
    <w:p w:rsidR="00357CD5" w:rsidRPr="00D97F79" w:rsidRDefault="00357CD5">
      <w:pPr>
        <w:rPr>
          <w:rFonts w:ascii="Arial Narrow" w:hAnsi="Arial Narrow"/>
        </w:rPr>
      </w:pPr>
    </w:p>
    <w:p w:rsidR="00357CD5" w:rsidRPr="00D97F79" w:rsidRDefault="00AB2CC2" w:rsidP="00357CD5">
      <w:pPr>
        <w:ind w:right="-270"/>
        <w:rPr>
          <w:rFonts w:ascii="Arial Narrow" w:hAnsi="Arial Narrow"/>
        </w:rPr>
      </w:pPr>
      <w:r>
        <w:rPr>
          <w:rFonts w:ascii="Arial Narrow" w:hAnsi="Arial Narrow"/>
        </w:rPr>
        <w:t>8:55</w:t>
      </w:r>
      <w:r w:rsidR="00357CD5" w:rsidRPr="00D97F79">
        <w:rPr>
          <w:rFonts w:ascii="Arial Narrow" w:hAnsi="Arial Narrow"/>
        </w:rPr>
        <w:tab/>
        <w:t>Overview of the vision for the PLC Initiative</w:t>
      </w:r>
    </w:p>
    <w:p w:rsidR="00357CD5" w:rsidRPr="00D97F79" w:rsidRDefault="00357CD5" w:rsidP="00357CD5">
      <w:pPr>
        <w:ind w:right="-270"/>
        <w:rPr>
          <w:rFonts w:ascii="Arial Narrow" w:hAnsi="Arial Narrow"/>
        </w:rPr>
      </w:pPr>
    </w:p>
    <w:p w:rsidR="00C97FAC" w:rsidRPr="00C97FAC" w:rsidRDefault="00C97FAC" w:rsidP="00357CD5">
      <w:pPr>
        <w:ind w:right="-270"/>
        <w:rPr>
          <w:rFonts w:ascii="Arial Narrow" w:hAnsi="Arial Narrow"/>
        </w:rPr>
      </w:pPr>
      <w:r>
        <w:rPr>
          <w:rFonts w:ascii="Arial Narrow" w:hAnsi="Arial Narrow"/>
        </w:rPr>
        <w:t>9:20</w:t>
      </w:r>
      <w:r>
        <w:rPr>
          <w:rFonts w:ascii="Arial Narrow" w:hAnsi="Arial Narrow"/>
        </w:rPr>
        <w:tab/>
        <w:t>PLC Video Clip &amp; Debrief</w:t>
      </w:r>
    </w:p>
    <w:p w:rsidR="00C97FAC" w:rsidRDefault="00C97FAC" w:rsidP="00357CD5">
      <w:pPr>
        <w:ind w:right="-270"/>
        <w:rPr>
          <w:rFonts w:ascii="Arial Narrow" w:hAnsi="Arial Narrow"/>
          <w:b/>
        </w:rPr>
      </w:pPr>
    </w:p>
    <w:p w:rsidR="00D23661" w:rsidRPr="00D23661" w:rsidRDefault="00AB2CC2" w:rsidP="00357CD5">
      <w:pPr>
        <w:ind w:right="-270"/>
        <w:rPr>
          <w:rFonts w:ascii="Arial Narrow" w:hAnsi="Arial Narrow"/>
          <w:b/>
        </w:rPr>
      </w:pPr>
      <w:r>
        <w:rPr>
          <w:rFonts w:ascii="Arial Narrow" w:hAnsi="Arial Narrow"/>
          <w:b/>
        </w:rPr>
        <w:t>9:</w:t>
      </w:r>
      <w:r w:rsidR="00C97FAC">
        <w:rPr>
          <w:rFonts w:ascii="Arial Narrow" w:hAnsi="Arial Narrow"/>
          <w:b/>
        </w:rPr>
        <w:t>4</w:t>
      </w:r>
      <w:r w:rsidR="004B36E6">
        <w:rPr>
          <w:rFonts w:ascii="Arial Narrow" w:hAnsi="Arial Narrow"/>
          <w:b/>
        </w:rPr>
        <w:t>5</w:t>
      </w:r>
      <w:r w:rsidR="00357CD5" w:rsidRPr="00D23661">
        <w:rPr>
          <w:rFonts w:ascii="Arial Narrow" w:hAnsi="Arial Narrow"/>
          <w:b/>
        </w:rPr>
        <w:tab/>
      </w:r>
      <w:r w:rsidR="00D23661" w:rsidRPr="00D23661">
        <w:rPr>
          <w:rFonts w:ascii="Arial Narrow" w:hAnsi="Arial Narrow"/>
          <w:b/>
        </w:rPr>
        <w:t>Break</w:t>
      </w:r>
    </w:p>
    <w:p w:rsidR="00D23661" w:rsidRDefault="00D23661" w:rsidP="00357CD5">
      <w:pPr>
        <w:ind w:right="-270"/>
        <w:rPr>
          <w:rFonts w:ascii="Arial Narrow" w:hAnsi="Arial Narrow"/>
        </w:rPr>
      </w:pPr>
    </w:p>
    <w:p w:rsidR="00AB2CC2" w:rsidRDefault="00D23661" w:rsidP="00357CD5">
      <w:pPr>
        <w:ind w:right="-270"/>
        <w:rPr>
          <w:rFonts w:ascii="Arial Narrow" w:hAnsi="Arial Narrow"/>
        </w:rPr>
      </w:pPr>
      <w:r>
        <w:rPr>
          <w:rFonts w:ascii="Arial Narrow" w:hAnsi="Arial Narrow"/>
        </w:rPr>
        <w:t>1</w:t>
      </w:r>
      <w:r w:rsidR="00AB2CC2">
        <w:rPr>
          <w:rFonts w:ascii="Arial Narrow" w:hAnsi="Arial Narrow"/>
        </w:rPr>
        <w:t>0</w:t>
      </w:r>
      <w:r w:rsidR="00357CD5" w:rsidRPr="00D97F79">
        <w:rPr>
          <w:rFonts w:ascii="Arial Narrow" w:hAnsi="Arial Narrow"/>
        </w:rPr>
        <w:t>:</w:t>
      </w:r>
      <w:r>
        <w:rPr>
          <w:rFonts w:ascii="Arial Narrow" w:hAnsi="Arial Narrow"/>
        </w:rPr>
        <w:t>0</w:t>
      </w:r>
      <w:r w:rsidR="00AB2CC2">
        <w:rPr>
          <w:rFonts w:ascii="Arial Narrow" w:hAnsi="Arial Narrow"/>
        </w:rPr>
        <w:t>0</w:t>
      </w:r>
      <w:r w:rsidR="00357CD5" w:rsidRPr="00D97F79">
        <w:rPr>
          <w:rFonts w:ascii="Arial Narrow" w:hAnsi="Arial Narrow"/>
        </w:rPr>
        <w:tab/>
      </w:r>
      <w:r w:rsidR="00CD4B5B">
        <w:rPr>
          <w:rFonts w:ascii="Arial Narrow" w:hAnsi="Arial Narrow"/>
        </w:rPr>
        <w:t>Structures of Effective PLCs</w:t>
      </w:r>
      <w:r w:rsidR="00BA14B4">
        <w:rPr>
          <w:rFonts w:ascii="Arial Narrow" w:hAnsi="Arial Narrow"/>
        </w:rPr>
        <w:t xml:space="preserve">: </w:t>
      </w:r>
      <w:r w:rsidR="00AB2CC2">
        <w:rPr>
          <w:rFonts w:ascii="Arial Narrow" w:hAnsi="Arial Narrow"/>
        </w:rPr>
        <w:t>Norms</w:t>
      </w:r>
    </w:p>
    <w:p w:rsidR="00AB2CC2" w:rsidRDefault="00AB2CC2" w:rsidP="00357CD5">
      <w:pPr>
        <w:ind w:right="-270"/>
        <w:rPr>
          <w:rFonts w:ascii="Arial Narrow" w:hAnsi="Arial Narrow"/>
        </w:rPr>
      </w:pPr>
    </w:p>
    <w:p w:rsidR="00357CD5" w:rsidRPr="00D97F79" w:rsidRDefault="00AB2CC2" w:rsidP="00357CD5">
      <w:pPr>
        <w:ind w:right="-270"/>
        <w:rPr>
          <w:rFonts w:ascii="Arial Narrow" w:hAnsi="Arial Narrow"/>
        </w:rPr>
      </w:pPr>
      <w:r>
        <w:rPr>
          <w:rFonts w:ascii="Arial Narrow" w:hAnsi="Arial Narrow"/>
        </w:rPr>
        <w:t>10:45</w:t>
      </w:r>
      <w:r>
        <w:rPr>
          <w:rFonts w:ascii="Arial Narrow" w:hAnsi="Arial Narrow"/>
        </w:rPr>
        <w:tab/>
      </w:r>
      <w:r w:rsidR="00CD4B5B">
        <w:rPr>
          <w:rFonts w:ascii="Arial Narrow" w:hAnsi="Arial Narrow"/>
        </w:rPr>
        <w:t>The Work of PLCs</w:t>
      </w:r>
      <w:r w:rsidR="00BA14B4">
        <w:rPr>
          <w:rFonts w:ascii="Arial Narrow" w:hAnsi="Arial Narrow"/>
        </w:rPr>
        <w:t xml:space="preserve">: </w:t>
      </w:r>
      <w:r>
        <w:rPr>
          <w:rFonts w:ascii="Arial Narrow" w:hAnsi="Arial Narrow"/>
        </w:rPr>
        <w:t>Looking at Student Work Protocol</w:t>
      </w:r>
      <w:r w:rsidR="00357CD5" w:rsidRPr="00D97F79">
        <w:rPr>
          <w:rFonts w:ascii="Arial Narrow" w:hAnsi="Arial Narrow"/>
        </w:rPr>
        <w:t xml:space="preserve"> </w:t>
      </w:r>
    </w:p>
    <w:p w:rsidR="00357CD5" w:rsidRPr="00D97F79" w:rsidRDefault="00357CD5" w:rsidP="00357CD5">
      <w:pPr>
        <w:ind w:right="-270"/>
        <w:rPr>
          <w:rFonts w:ascii="Arial Narrow" w:hAnsi="Arial Narrow"/>
        </w:rPr>
      </w:pPr>
    </w:p>
    <w:p w:rsidR="00357CD5" w:rsidRPr="00D97F79" w:rsidRDefault="00AB2CC2" w:rsidP="00357CD5">
      <w:pPr>
        <w:ind w:right="-270"/>
        <w:rPr>
          <w:rFonts w:ascii="Arial Narrow" w:hAnsi="Arial Narrow"/>
        </w:rPr>
      </w:pPr>
      <w:r>
        <w:rPr>
          <w:rFonts w:ascii="Arial Narrow" w:hAnsi="Arial Narrow"/>
        </w:rPr>
        <w:t>11:45</w:t>
      </w:r>
      <w:r w:rsidR="00357CD5" w:rsidRPr="00D97F79">
        <w:rPr>
          <w:rFonts w:ascii="Arial Narrow" w:hAnsi="Arial Narrow"/>
        </w:rPr>
        <w:tab/>
        <w:t>Debrief</w:t>
      </w:r>
      <w:r>
        <w:rPr>
          <w:rFonts w:ascii="Arial Narrow" w:hAnsi="Arial Narrow"/>
        </w:rPr>
        <w:t xml:space="preserve"> and Morning Reflections</w:t>
      </w:r>
    </w:p>
    <w:p w:rsidR="00357CD5" w:rsidRPr="00D97F79" w:rsidRDefault="00357CD5" w:rsidP="00357CD5">
      <w:pPr>
        <w:ind w:right="-270"/>
        <w:rPr>
          <w:rFonts w:ascii="Arial Narrow" w:hAnsi="Arial Narrow"/>
        </w:rPr>
      </w:pPr>
    </w:p>
    <w:p w:rsidR="00357CD5" w:rsidRPr="00D97F79" w:rsidRDefault="00357CD5" w:rsidP="00357CD5">
      <w:pPr>
        <w:ind w:right="-270"/>
        <w:rPr>
          <w:rFonts w:ascii="Arial Narrow" w:hAnsi="Arial Narrow"/>
          <w:b/>
        </w:rPr>
      </w:pPr>
      <w:r w:rsidRPr="00D97F79">
        <w:rPr>
          <w:rFonts w:ascii="Arial Narrow" w:hAnsi="Arial Narrow"/>
          <w:b/>
        </w:rPr>
        <w:t>12:00</w:t>
      </w:r>
      <w:r w:rsidRPr="00D97F79">
        <w:rPr>
          <w:rFonts w:ascii="Arial Narrow" w:hAnsi="Arial Narrow"/>
          <w:b/>
        </w:rPr>
        <w:tab/>
        <w:t>Lunch</w:t>
      </w:r>
    </w:p>
    <w:p w:rsidR="00357CD5" w:rsidRPr="00D97F79" w:rsidRDefault="00357CD5" w:rsidP="00357CD5">
      <w:pPr>
        <w:ind w:right="-270"/>
        <w:rPr>
          <w:rFonts w:ascii="Arial Narrow" w:hAnsi="Arial Narrow"/>
          <w:b/>
        </w:rPr>
      </w:pPr>
    </w:p>
    <w:p w:rsidR="00357CD5" w:rsidRPr="00D97F79" w:rsidRDefault="00AB2CC2" w:rsidP="00357CD5">
      <w:pPr>
        <w:ind w:right="-270"/>
        <w:rPr>
          <w:rFonts w:ascii="Arial Narrow" w:hAnsi="Arial Narrow"/>
        </w:rPr>
      </w:pPr>
      <w:r>
        <w:rPr>
          <w:rFonts w:ascii="Arial Narrow" w:hAnsi="Arial Narrow"/>
        </w:rPr>
        <w:t>12:45</w:t>
      </w:r>
      <w:r w:rsidR="00357CD5" w:rsidRPr="00D97F79">
        <w:rPr>
          <w:rFonts w:ascii="Arial Narrow" w:hAnsi="Arial Narrow"/>
        </w:rPr>
        <w:tab/>
      </w:r>
      <w:r w:rsidR="00D23661">
        <w:rPr>
          <w:rFonts w:ascii="Arial Narrow" w:hAnsi="Arial Narrow"/>
        </w:rPr>
        <w:t>Compass Points</w:t>
      </w:r>
    </w:p>
    <w:p w:rsidR="00357CD5" w:rsidRPr="00D97F79" w:rsidRDefault="00357CD5" w:rsidP="00357CD5">
      <w:pPr>
        <w:ind w:right="-270"/>
        <w:rPr>
          <w:rFonts w:ascii="Arial Narrow" w:hAnsi="Arial Narrow"/>
        </w:rPr>
      </w:pPr>
    </w:p>
    <w:p w:rsidR="00357CD5" w:rsidRPr="00D97F79" w:rsidRDefault="00D23661" w:rsidP="00357CD5">
      <w:pPr>
        <w:ind w:right="-270"/>
        <w:rPr>
          <w:rFonts w:ascii="Arial Narrow" w:hAnsi="Arial Narrow"/>
        </w:rPr>
      </w:pPr>
      <w:r>
        <w:rPr>
          <w:rFonts w:ascii="Arial Narrow" w:hAnsi="Arial Narrow"/>
        </w:rPr>
        <w:t>1:</w:t>
      </w:r>
      <w:r w:rsidR="004B7014">
        <w:rPr>
          <w:rFonts w:ascii="Arial Narrow" w:hAnsi="Arial Narrow"/>
        </w:rPr>
        <w:t>30</w:t>
      </w:r>
      <w:r w:rsidR="00357CD5" w:rsidRPr="00D97F79">
        <w:rPr>
          <w:rFonts w:ascii="Arial Narrow" w:hAnsi="Arial Narrow"/>
        </w:rPr>
        <w:tab/>
      </w:r>
      <w:r w:rsidR="00AB2CC2">
        <w:rPr>
          <w:rFonts w:ascii="Arial Narrow" w:hAnsi="Arial Narrow"/>
        </w:rPr>
        <w:t>PLC Self-Assessment</w:t>
      </w:r>
    </w:p>
    <w:p w:rsidR="00357CD5" w:rsidRPr="00D97F79" w:rsidRDefault="00357CD5" w:rsidP="00357CD5">
      <w:pPr>
        <w:ind w:right="-270"/>
        <w:rPr>
          <w:rFonts w:ascii="Arial Narrow" w:hAnsi="Arial Narrow"/>
        </w:rPr>
      </w:pPr>
    </w:p>
    <w:p w:rsidR="006A6A2E" w:rsidRDefault="00CD4B5B" w:rsidP="00357CD5">
      <w:pPr>
        <w:ind w:right="-270"/>
        <w:rPr>
          <w:rFonts w:ascii="Arial Narrow" w:hAnsi="Arial Narrow"/>
        </w:rPr>
      </w:pPr>
      <w:r>
        <w:rPr>
          <w:rFonts w:ascii="Arial Narrow" w:hAnsi="Arial Narrow"/>
        </w:rPr>
        <w:t>2:45</w:t>
      </w:r>
      <w:r w:rsidR="00357CD5" w:rsidRPr="00D97F79">
        <w:rPr>
          <w:rFonts w:ascii="Arial Narrow" w:hAnsi="Arial Narrow"/>
        </w:rPr>
        <w:tab/>
      </w:r>
      <w:r w:rsidR="006A6A2E" w:rsidRPr="00D97F79">
        <w:rPr>
          <w:rFonts w:ascii="Arial Narrow" w:hAnsi="Arial Narrow"/>
        </w:rPr>
        <w:t>Whole Group Debrief &amp; Reflections</w:t>
      </w:r>
    </w:p>
    <w:p w:rsidR="004B6BD5" w:rsidRDefault="004B6BD5" w:rsidP="00357CD5">
      <w:pPr>
        <w:ind w:right="-270"/>
        <w:rPr>
          <w:rFonts w:ascii="Arial Narrow" w:hAnsi="Arial Narrow"/>
        </w:rPr>
      </w:pPr>
    </w:p>
    <w:p w:rsidR="004B6BD5" w:rsidRPr="00D97F79" w:rsidRDefault="00FA02C6" w:rsidP="00357CD5">
      <w:pPr>
        <w:ind w:right="-270"/>
        <w:rPr>
          <w:rFonts w:ascii="Arial Narrow" w:hAnsi="Arial Narrow"/>
        </w:rPr>
      </w:pPr>
      <w:r>
        <w:rPr>
          <w:rFonts w:ascii="Arial Narrow" w:hAnsi="Arial Narrow"/>
        </w:rPr>
        <w:t>2</w:t>
      </w:r>
      <w:r w:rsidR="004B6BD5">
        <w:rPr>
          <w:rFonts w:ascii="Arial Narrow" w:hAnsi="Arial Narrow"/>
        </w:rPr>
        <w:t>:</w:t>
      </w:r>
      <w:r>
        <w:rPr>
          <w:rFonts w:ascii="Arial Narrow" w:hAnsi="Arial Narrow"/>
        </w:rPr>
        <w:t>50</w:t>
      </w:r>
      <w:r w:rsidR="004B6BD5">
        <w:rPr>
          <w:rFonts w:ascii="Arial Narrow" w:hAnsi="Arial Narrow"/>
        </w:rPr>
        <w:tab/>
        <w:t>Exit Cards</w:t>
      </w:r>
    </w:p>
    <w:p w:rsidR="006A6A2E" w:rsidRPr="00D97F79" w:rsidRDefault="006A6A2E" w:rsidP="00357CD5">
      <w:pPr>
        <w:ind w:right="-270"/>
        <w:rPr>
          <w:rFonts w:ascii="Arial Narrow" w:hAnsi="Arial Narrow"/>
        </w:rPr>
      </w:pPr>
    </w:p>
    <w:p w:rsidR="00357CD5" w:rsidRPr="00357CD5" w:rsidRDefault="00FA02C6" w:rsidP="00CC4C4B">
      <w:pPr>
        <w:ind w:right="-270"/>
      </w:pPr>
      <w:r w:rsidRPr="004B36E6">
        <w:rPr>
          <w:rFonts w:ascii="Arial Narrow" w:hAnsi="Arial Narrow"/>
          <w:b/>
        </w:rPr>
        <w:t>3:00</w:t>
      </w:r>
      <w:r w:rsidR="006A6A2E" w:rsidRPr="004B36E6">
        <w:rPr>
          <w:rFonts w:ascii="Arial Narrow" w:hAnsi="Arial Narrow"/>
          <w:b/>
        </w:rPr>
        <w:tab/>
        <w:t>Closure</w:t>
      </w:r>
    </w:p>
    <w:p w:rsidR="00A02A3A" w:rsidRDefault="00A02A3A">
      <w:r>
        <w:br w:type="page"/>
      </w:r>
    </w:p>
    <w:p w:rsidR="00A02A3A" w:rsidRPr="00D97F79" w:rsidRDefault="00A02A3A" w:rsidP="00A02A3A">
      <w:pPr>
        <w:jc w:val="center"/>
        <w:rPr>
          <w:rFonts w:ascii="Arial Narrow" w:hAnsi="Arial Narrow"/>
          <w:b/>
        </w:rPr>
      </w:pPr>
      <w:r w:rsidRPr="00D97F79">
        <w:rPr>
          <w:rFonts w:ascii="Arial Narrow" w:hAnsi="Arial Narrow"/>
          <w:b/>
        </w:rPr>
        <w:lastRenderedPageBreak/>
        <w:t>Participants Agenda</w:t>
      </w:r>
    </w:p>
    <w:p w:rsidR="00A02A3A" w:rsidRPr="00D97F79" w:rsidRDefault="00A02A3A" w:rsidP="00A02A3A">
      <w:pPr>
        <w:jc w:val="center"/>
        <w:rPr>
          <w:rFonts w:ascii="Arial Narrow" w:hAnsi="Arial Narrow"/>
          <w:b/>
        </w:rPr>
      </w:pPr>
      <w:r w:rsidRPr="00D97F79">
        <w:rPr>
          <w:rFonts w:ascii="Arial Narrow" w:hAnsi="Arial Narrow"/>
          <w:b/>
        </w:rPr>
        <w:t>Day 2</w:t>
      </w:r>
    </w:p>
    <w:p w:rsidR="00A02A3A" w:rsidRDefault="00A02A3A" w:rsidP="00A02A3A">
      <w:pPr>
        <w:rPr>
          <w:rFonts w:ascii="Arial Narrow" w:hAnsi="Arial Narrow"/>
        </w:rPr>
      </w:pPr>
    </w:p>
    <w:p w:rsidR="00CC4C4B" w:rsidRPr="00D97F79" w:rsidRDefault="00CC4C4B" w:rsidP="00A02A3A">
      <w:pPr>
        <w:rPr>
          <w:rFonts w:ascii="Arial Narrow" w:hAnsi="Arial Narrow"/>
        </w:rPr>
      </w:pPr>
    </w:p>
    <w:p w:rsidR="00A02A3A" w:rsidRPr="00D97F79" w:rsidRDefault="00A02A3A" w:rsidP="00A02A3A">
      <w:pPr>
        <w:rPr>
          <w:rFonts w:ascii="Arial Narrow" w:hAnsi="Arial Narrow"/>
        </w:rPr>
      </w:pPr>
      <w:r>
        <w:rPr>
          <w:rFonts w:ascii="Arial Narrow" w:hAnsi="Arial Narrow"/>
        </w:rPr>
        <w:t>8:0</w:t>
      </w:r>
      <w:r w:rsidRPr="00D97F79">
        <w:rPr>
          <w:rFonts w:ascii="Arial Narrow" w:hAnsi="Arial Narrow"/>
        </w:rPr>
        <w:t>0</w:t>
      </w:r>
      <w:r w:rsidRPr="00D97F79">
        <w:rPr>
          <w:rFonts w:ascii="Arial Narrow" w:hAnsi="Arial Narrow"/>
        </w:rPr>
        <w:tab/>
        <w:t>Registration, Gathering &amp; Breakfast</w:t>
      </w:r>
    </w:p>
    <w:p w:rsidR="00A02A3A" w:rsidRPr="00D97F79" w:rsidRDefault="00A02A3A" w:rsidP="00A02A3A">
      <w:pPr>
        <w:rPr>
          <w:rFonts w:ascii="Arial Narrow" w:hAnsi="Arial Narrow"/>
        </w:rPr>
      </w:pPr>
    </w:p>
    <w:p w:rsidR="00A02A3A" w:rsidRPr="00D97F79" w:rsidRDefault="00A02A3A" w:rsidP="00A02A3A">
      <w:pPr>
        <w:rPr>
          <w:rFonts w:ascii="Arial Narrow" w:hAnsi="Arial Narrow"/>
        </w:rPr>
      </w:pPr>
      <w:r>
        <w:rPr>
          <w:rFonts w:ascii="Arial Narrow" w:hAnsi="Arial Narrow"/>
        </w:rPr>
        <w:t>8</w:t>
      </w:r>
      <w:r w:rsidRPr="00D97F79">
        <w:rPr>
          <w:rFonts w:ascii="Arial Narrow" w:hAnsi="Arial Narrow"/>
        </w:rPr>
        <w:t>:</w:t>
      </w:r>
      <w:r>
        <w:rPr>
          <w:rFonts w:ascii="Arial Narrow" w:hAnsi="Arial Narrow"/>
        </w:rPr>
        <w:t>3</w:t>
      </w:r>
      <w:r w:rsidRPr="00D97F79">
        <w:rPr>
          <w:rFonts w:ascii="Arial Narrow" w:hAnsi="Arial Narrow"/>
        </w:rPr>
        <w:t>0</w:t>
      </w:r>
      <w:r w:rsidRPr="00D97F79">
        <w:rPr>
          <w:rFonts w:ascii="Arial Narrow" w:hAnsi="Arial Narrow"/>
        </w:rPr>
        <w:tab/>
        <w:t>Welcome &amp; Reflections from Day 1</w:t>
      </w:r>
    </w:p>
    <w:p w:rsidR="00A02A3A" w:rsidRPr="00D97F79" w:rsidRDefault="00A02A3A" w:rsidP="00A02A3A">
      <w:pPr>
        <w:rPr>
          <w:rFonts w:ascii="Arial Narrow" w:hAnsi="Arial Narrow"/>
        </w:rPr>
      </w:pPr>
    </w:p>
    <w:p w:rsidR="00A02A3A" w:rsidRPr="00D97F79" w:rsidRDefault="00A02A3A" w:rsidP="00A02A3A">
      <w:pPr>
        <w:rPr>
          <w:rFonts w:ascii="Arial Narrow" w:hAnsi="Arial Narrow"/>
        </w:rPr>
      </w:pPr>
      <w:r>
        <w:rPr>
          <w:rFonts w:ascii="Arial Narrow" w:hAnsi="Arial Narrow"/>
        </w:rPr>
        <w:t>8</w:t>
      </w:r>
      <w:r w:rsidRPr="00D97F79">
        <w:rPr>
          <w:rFonts w:ascii="Arial Narrow" w:hAnsi="Arial Narrow"/>
        </w:rPr>
        <w:t>:</w:t>
      </w:r>
      <w:r>
        <w:rPr>
          <w:rFonts w:ascii="Arial Narrow" w:hAnsi="Arial Narrow"/>
        </w:rPr>
        <w:t>40</w:t>
      </w:r>
      <w:r w:rsidRPr="00D97F79">
        <w:rPr>
          <w:rFonts w:ascii="Arial Narrow" w:hAnsi="Arial Narrow"/>
        </w:rPr>
        <w:tab/>
      </w:r>
      <w:r>
        <w:rPr>
          <w:rFonts w:ascii="Arial Narrow" w:hAnsi="Arial Narrow"/>
        </w:rPr>
        <w:t xml:space="preserve">Connections </w:t>
      </w:r>
    </w:p>
    <w:p w:rsidR="00A02A3A" w:rsidRPr="00D97F79" w:rsidRDefault="00A02A3A" w:rsidP="00A02A3A">
      <w:pPr>
        <w:rPr>
          <w:rFonts w:ascii="Arial Narrow" w:hAnsi="Arial Narrow"/>
        </w:rPr>
      </w:pPr>
    </w:p>
    <w:p w:rsidR="00A02A3A" w:rsidRPr="00D97F79" w:rsidRDefault="00112642" w:rsidP="00A02A3A">
      <w:pPr>
        <w:rPr>
          <w:rFonts w:ascii="Arial Narrow" w:hAnsi="Arial Narrow"/>
        </w:rPr>
      </w:pPr>
      <w:r>
        <w:rPr>
          <w:rFonts w:ascii="Arial Narrow" w:hAnsi="Arial Narrow"/>
        </w:rPr>
        <w:t>9:00</w:t>
      </w:r>
      <w:r w:rsidR="00A02A3A">
        <w:rPr>
          <w:rFonts w:ascii="Arial Narrow" w:hAnsi="Arial Narrow"/>
        </w:rPr>
        <w:tab/>
      </w:r>
      <w:r w:rsidR="00A02A3A" w:rsidRPr="00D97F79">
        <w:rPr>
          <w:rFonts w:ascii="Arial Narrow" w:hAnsi="Arial Narrow"/>
        </w:rPr>
        <w:t xml:space="preserve">Text-Based Discussion </w:t>
      </w:r>
    </w:p>
    <w:p w:rsidR="00A02A3A" w:rsidRPr="00D97F79" w:rsidRDefault="00A02A3A" w:rsidP="00A02A3A">
      <w:pPr>
        <w:rPr>
          <w:rFonts w:ascii="Arial Narrow" w:hAnsi="Arial Narrow"/>
        </w:rPr>
      </w:pPr>
    </w:p>
    <w:p w:rsidR="00A02A3A" w:rsidRPr="00D97F79" w:rsidRDefault="00A02A3A" w:rsidP="00A02A3A">
      <w:pPr>
        <w:rPr>
          <w:rFonts w:ascii="Arial Narrow" w:hAnsi="Arial Narrow"/>
          <w:b/>
        </w:rPr>
      </w:pPr>
      <w:r>
        <w:rPr>
          <w:rFonts w:ascii="Arial Narrow" w:hAnsi="Arial Narrow"/>
          <w:b/>
        </w:rPr>
        <w:t>9</w:t>
      </w:r>
      <w:r w:rsidRPr="00D97F79">
        <w:rPr>
          <w:rFonts w:ascii="Arial Narrow" w:hAnsi="Arial Narrow"/>
          <w:b/>
        </w:rPr>
        <w:t>:</w:t>
      </w:r>
      <w:r w:rsidR="00112642">
        <w:rPr>
          <w:rFonts w:ascii="Arial Narrow" w:hAnsi="Arial Narrow"/>
          <w:b/>
        </w:rPr>
        <w:t>45</w:t>
      </w:r>
      <w:r w:rsidRPr="00D97F79">
        <w:rPr>
          <w:rFonts w:ascii="Arial Narrow" w:hAnsi="Arial Narrow"/>
          <w:b/>
        </w:rPr>
        <w:tab/>
        <w:t>Break</w:t>
      </w:r>
    </w:p>
    <w:p w:rsidR="00A02A3A" w:rsidRPr="00D97F79" w:rsidRDefault="00A02A3A" w:rsidP="00A02A3A">
      <w:pPr>
        <w:rPr>
          <w:rFonts w:ascii="Arial Narrow" w:hAnsi="Arial Narrow"/>
        </w:rPr>
      </w:pPr>
    </w:p>
    <w:p w:rsidR="00A02A3A" w:rsidRPr="00D97F79" w:rsidRDefault="00112642" w:rsidP="00A02A3A">
      <w:pPr>
        <w:rPr>
          <w:rFonts w:ascii="Arial Narrow" w:hAnsi="Arial Narrow"/>
        </w:rPr>
      </w:pPr>
      <w:r>
        <w:rPr>
          <w:rFonts w:ascii="Arial Narrow" w:hAnsi="Arial Narrow"/>
        </w:rPr>
        <w:t>10:00</w:t>
      </w:r>
      <w:r w:rsidR="00A02A3A" w:rsidRPr="00D97F79">
        <w:rPr>
          <w:rFonts w:ascii="Arial Narrow" w:hAnsi="Arial Narrow"/>
        </w:rPr>
        <w:tab/>
        <w:t>Looking at Student Work Protocol</w:t>
      </w:r>
    </w:p>
    <w:p w:rsidR="00A02A3A" w:rsidRPr="00D97F79" w:rsidRDefault="00A02A3A" w:rsidP="00A02A3A">
      <w:pPr>
        <w:rPr>
          <w:rFonts w:ascii="Arial Narrow" w:hAnsi="Arial Narrow"/>
        </w:rPr>
      </w:pPr>
    </w:p>
    <w:p w:rsidR="00A02A3A" w:rsidRDefault="00A02A3A" w:rsidP="00A02A3A">
      <w:pPr>
        <w:rPr>
          <w:rFonts w:ascii="Arial Narrow" w:hAnsi="Arial Narrow"/>
        </w:rPr>
      </w:pPr>
      <w:r>
        <w:rPr>
          <w:rFonts w:ascii="Arial Narrow" w:hAnsi="Arial Narrow"/>
        </w:rPr>
        <w:t>11:00</w:t>
      </w:r>
      <w:r w:rsidRPr="00D97F79">
        <w:rPr>
          <w:rFonts w:ascii="Arial Narrow" w:hAnsi="Arial Narrow"/>
        </w:rPr>
        <w:tab/>
      </w:r>
      <w:r>
        <w:rPr>
          <w:rFonts w:ascii="Arial Narrow" w:hAnsi="Arial Narrow"/>
        </w:rPr>
        <w:t>District/School Team Time – Work Planning Session</w:t>
      </w:r>
    </w:p>
    <w:p w:rsidR="00A02A3A" w:rsidRDefault="00A02A3A" w:rsidP="00A02A3A">
      <w:pPr>
        <w:rPr>
          <w:rFonts w:ascii="Arial Narrow" w:hAnsi="Arial Narrow"/>
        </w:rPr>
      </w:pPr>
    </w:p>
    <w:p w:rsidR="00A02A3A" w:rsidRPr="00D97F79" w:rsidRDefault="00A02A3A" w:rsidP="00A02A3A">
      <w:pPr>
        <w:rPr>
          <w:rFonts w:ascii="Arial Narrow" w:hAnsi="Arial Narrow"/>
        </w:rPr>
      </w:pPr>
      <w:r>
        <w:rPr>
          <w:rFonts w:ascii="Arial Narrow" w:hAnsi="Arial Narrow"/>
        </w:rPr>
        <w:t>11:50</w:t>
      </w:r>
      <w:r>
        <w:rPr>
          <w:rFonts w:ascii="Arial Narrow" w:hAnsi="Arial Narrow"/>
        </w:rPr>
        <w:tab/>
        <w:t>Morning Reflections</w:t>
      </w:r>
    </w:p>
    <w:p w:rsidR="00A02A3A" w:rsidRPr="00D97F79" w:rsidRDefault="00A02A3A" w:rsidP="00A02A3A">
      <w:pPr>
        <w:rPr>
          <w:rFonts w:ascii="Arial Narrow" w:hAnsi="Arial Narrow"/>
        </w:rPr>
      </w:pPr>
    </w:p>
    <w:p w:rsidR="00A02A3A" w:rsidRPr="00D97F79" w:rsidRDefault="00A02A3A" w:rsidP="00A02A3A">
      <w:pPr>
        <w:rPr>
          <w:rFonts w:ascii="Arial Narrow" w:hAnsi="Arial Narrow"/>
          <w:b/>
        </w:rPr>
      </w:pPr>
      <w:r w:rsidRPr="00D97F79">
        <w:rPr>
          <w:rFonts w:ascii="Arial Narrow" w:hAnsi="Arial Narrow"/>
          <w:b/>
        </w:rPr>
        <w:t>12:00</w:t>
      </w:r>
      <w:r w:rsidRPr="00D97F79">
        <w:rPr>
          <w:rFonts w:ascii="Arial Narrow" w:hAnsi="Arial Narrow"/>
          <w:b/>
        </w:rPr>
        <w:tab/>
        <w:t>Lunch</w:t>
      </w:r>
    </w:p>
    <w:p w:rsidR="00A02A3A" w:rsidRPr="00D97F79" w:rsidRDefault="00A02A3A" w:rsidP="00A02A3A">
      <w:pPr>
        <w:rPr>
          <w:rFonts w:ascii="Arial Narrow" w:hAnsi="Arial Narrow"/>
        </w:rPr>
      </w:pPr>
    </w:p>
    <w:p w:rsidR="00A02A3A" w:rsidRDefault="00A02A3A" w:rsidP="00A02A3A">
      <w:pPr>
        <w:rPr>
          <w:rFonts w:ascii="Arial Narrow" w:hAnsi="Arial Narrow"/>
        </w:rPr>
      </w:pPr>
      <w:r w:rsidRPr="00D97F79">
        <w:rPr>
          <w:rFonts w:ascii="Arial Narrow" w:hAnsi="Arial Narrow"/>
        </w:rPr>
        <w:t>12:</w:t>
      </w:r>
      <w:r>
        <w:rPr>
          <w:rFonts w:ascii="Arial Narrow" w:hAnsi="Arial Narrow"/>
        </w:rPr>
        <w:t>45</w:t>
      </w:r>
      <w:r>
        <w:rPr>
          <w:rFonts w:ascii="Arial Narrow" w:hAnsi="Arial Narrow"/>
        </w:rPr>
        <w:tab/>
        <w:t>Chalk Talk</w:t>
      </w:r>
    </w:p>
    <w:p w:rsidR="00A02A3A" w:rsidRDefault="00A02A3A" w:rsidP="00A02A3A">
      <w:pPr>
        <w:rPr>
          <w:rFonts w:ascii="Arial Narrow" w:hAnsi="Arial Narrow"/>
        </w:rPr>
      </w:pPr>
      <w:r w:rsidRPr="00D97F79">
        <w:rPr>
          <w:rFonts w:ascii="Arial Narrow" w:hAnsi="Arial Narrow"/>
        </w:rPr>
        <w:tab/>
      </w:r>
    </w:p>
    <w:p w:rsidR="00A02A3A" w:rsidRPr="00D97F79" w:rsidRDefault="00A02A3A" w:rsidP="00A02A3A">
      <w:pPr>
        <w:rPr>
          <w:rFonts w:ascii="Arial Narrow" w:hAnsi="Arial Narrow"/>
        </w:rPr>
      </w:pPr>
      <w:r>
        <w:rPr>
          <w:rFonts w:ascii="Arial Narrow" w:hAnsi="Arial Narrow"/>
        </w:rPr>
        <w:t>1:00</w:t>
      </w:r>
      <w:r w:rsidRPr="00D97F79">
        <w:rPr>
          <w:rFonts w:ascii="Arial Narrow" w:hAnsi="Arial Narrow"/>
        </w:rPr>
        <w:tab/>
        <w:t>District/School Team Time – Work Planning Session</w:t>
      </w:r>
    </w:p>
    <w:p w:rsidR="00A02A3A" w:rsidRPr="00D97F79" w:rsidRDefault="00A02A3A" w:rsidP="00A02A3A">
      <w:pPr>
        <w:rPr>
          <w:rFonts w:ascii="Arial Narrow" w:hAnsi="Arial Narrow"/>
        </w:rPr>
      </w:pPr>
    </w:p>
    <w:p w:rsidR="00A02A3A" w:rsidRDefault="00A02A3A" w:rsidP="00A02A3A">
      <w:pPr>
        <w:rPr>
          <w:rFonts w:ascii="Arial Narrow" w:hAnsi="Arial Narrow"/>
        </w:rPr>
      </w:pPr>
      <w:r>
        <w:rPr>
          <w:rFonts w:ascii="Arial Narrow" w:hAnsi="Arial Narrow"/>
        </w:rPr>
        <w:t>2</w:t>
      </w:r>
      <w:r w:rsidRPr="00D97F79">
        <w:rPr>
          <w:rFonts w:ascii="Arial Narrow" w:hAnsi="Arial Narrow"/>
        </w:rPr>
        <w:t>:</w:t>
      </w:r>
      <w:r>
        <w:rPr>
          <w:rFonts w:ascii="Arial Narrow" w:hAnsi="Arial Narrow"/>
        </w:rPr>
        <w:t>00</w:t>
      </w:r>
      <w:r w:rsidRPr="00D97F79">
        <w:rPr>
          <w:rFonts w:ascii="Arial Narrow" w:hAnsi="Arial Narrow"/>
        </w:rPr>
        <w:tab/>
      </w:r>
      <w:r>
        <w:rPr>
          <w:rFonts w:ascii="Arial Narrow" w:hAnsi="Arial Narrow"/>
        </w:rPr>
        <w:t>Consultancy Protocol</w:t>
      </w:r>
    </w:p>
    <w:p w:rsidR="00A02A3A" w:rsidRDefault="00A02A3A" w:rsidP="00A02A3A">
      <w:pPr>
        <w:rPr>
          <w:rFonts w:ascii="Arial Narrow" w:hAnsi="Arial Narrow"/>
        </w:rPr>
      </w:pPr>
    </w:p>
    <w:p w:rsidR="00A02A3A" w:rsidRPr="00D97F79" w:rsidRDefault="00A02A3A" w:rsidP="00A02A3A">
      <w:pPr>
        <w:rPr>
          <w:rFonts w:ascii="Arial Narrow" w:hAnsi="Arial Narrow"/>
        </w:rPr>
      </w:pPr>
      <w:r>
        <w:rPr>
          <w:rFonts w:ascii="Arial Narrow" w:hAnsi="Arial Narrow"/>
        </w:rPr>
        <w:t>2:</w:t>
      </w:r>
      <w:r w:rsidR="00112642">
        <w:rPr>
          <w:rFonts w:ascii="Arial Narrow" w:hAnsi="Arial Narrow"/>
        </w:rPr>
        <w:t>50</w:t>
      </w:r>
      <w:r>
        <w:rPr>
          <w:rFonts w:ascii="Arial Narrow" w:hAnsi="Arial Narrow"/>
        </w:rPr>
        <w:tab/>
        <w:t>Whole Group Debrief &amp; Final Reflections</w:t>
      </w:r>
    </w:p>
    <w:p w:rsidR="00A02A3A" w:rsidRPr="00D97F79" w:rsidRDefault="00A02A3A" w:rsidP="00A02A3A">
      <w:pPr>
        <w:rPr>
          <w:rFonts w:ascii="Arial Narrow" w:hAnsi="Arial Narrow"/>
        </w:rPr>
      </w:pPr>
    </w:p>
    <w:p w:rsidR="00A02A3A" w:rsidRPr="00A02A3A" w:rsidRDefault="00A02A3A" w:rsidP="00A02A3A">
      <w:pPr>
        <w:rPr>
          <w:rFonts w:ascii="Arial Narrow" w:hAnsi="Arial Narrow"/>
          <w:b/>
        </w:rPr>
      </w:pPr>
      <w:r w:rsidRPr="00A02A3A">
        <w:rPr>
          <w:rFonts w:ascii="Arial Narrow" w:hAnsi="Arial Narrow"/>
          <w:b/>
        </w:rPr>
        <w:t>3:00</w:t>
      </w:r>
      <w:r w:rsidRPr="00A02A3A">
        <w:rPr>
          <w:rFonts w:ascii="Arial Narrow" w:hAnsi="Arial Narrow"/>
          <w:b/>
        </w:rPr>
        <w:tab/>
        <w:t>Closure</w:t>
      </w:r>
    </w:p>
    <w:p w:rsidR="00A02A3A" w:rsidRPr="00D97F79" w:rsidRDefault="00A02A3A" w:rsidP="00D97F79"/>
    <w:sectPr w:rsidR="00A02A3A" w:rsidRPr="00D97F79" w:rsidSect="006A6A2E">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22" w:rsidRDefault="00D02F22" w:rsidP="006A6A2E">
      <w:r>
        <w:separator/>
      </w:r>
    </w:p>
  </w:endnote>
  <w:endnote w:type="continuationSeparator" w:id="0">
    <w:p w:rsidR="00D02F22" w:rsidRDefault="00D02F22" w:rsidP="006A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22" w:rsidRDefault="00D02F22" w:rsidP="006A6A2E">
      <w:r>
        <w:separator/>
      </w:r>
    </w:p>
  </w:footnote>
  <w:footnote w:type="continuationSeparator" w:id="0">
    <w:p w:rsidR="00D02F22" w:rsidRDefault="00D02F22" w:rsidP="006A6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20B9"/>
    <w:multiLevelType w:val="hybridMultilevel"/>
    <w:tmpl w:val="7588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A1ACF"/>
    <w:multiLevelType w:val="hybridMultilevel"/>
    <w:tmpl w:val="584A5F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08634A"/>
    <w:multiLevelType w:val="hybridMultilevel"/>
    <w:tmpl w:val="539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D5"/>
    <w:rsid w:val="00112642"/>
    <w:rsid w:val="001C1C80"/>
    <w:rsid w:val="001C473A"/>
    <w:rsid w:val="002356AE"/>
    <w:rsid w:val="00285669"/>
    <w:rsid w:val="002B267D"/>
    <w:rsid w:val="002E15BA"/>
    <w:rsid w:val="00331D04"/>
    <w:rsid w:val="00357CD5"/>
    <w:rsid w:val="004B36E6"/>
    <w:rsid w:val="004B6BD5"/>
    <w:rsid w:val="004B7014"/>
    <w:rsid w:val="005D07EB"/>
    <w:rsid w:val="006108EC"/>
    <w:rsid w:val="006A6A2E"/>
    <w:rsid w:val="006E1E21"/>
    <w:rsid w:val="006E45C8"/>
    <w:rsid w:val="00741BD5"/>
    <w:rsid w:val="007A15BB"/>
    <w:rsid w:val="008E61AC"/>
    <w:rsid w:val="00906A8C"/>
    <w:rsid w:val="00A02A3A"/>
    <w:rsid w:val="00A308A5"/>
    <w:rsid w:val="00A75F36"/>
    <w:rsid w:val="00AB2AB3"/>
    <w:rsid w:val="00AB2CC2"/>
    <w:rsid w:val="00B01D77"/>
    <w:rsid w:val="00BA14B4"/>
    <w:rsid w:val="00C16FF1"/>
    <w:rsid w:val="00C35CFF"/>
    <w:rsid w:val="00C36E85"/>
    <w:rsid w:val="00C956A9"/>
    <w:rsid w:val="00C97FAC"/>
    <w:rsid w:val="00CC4C4B"/>
    <w:rsid w:val="00CD4B5B"/>
    <w:rsid w:val="00D02F22"/>
    <w:rsid w:val="00D23661"/>
    <w:rsid w:val="00D67F9B"/>
    <w:rsid w:val="00D7785D"/>
    <w:rsid w:val="00D97F79"/>
    <w:rsid w:val="00DA0E2C"/>
    <w:rsid w:val="00DA3279"/>
    <w:rsid w:val="00E34268"/>
    <w:rsid w:val="00E43FCF"/>
    <w:rsid w:val="00FA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D5"/>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7CD5"/>
    <w:pPr>
      <w:ind w:left="720"/>
      <w:contextualSpacing/>
    </w:pPr>
  </w:style>
  <w:style w:type="character" w:styleId="Hyperlink">
    <w:name w:val="Hyperlink"/>
    <w:basedOn w:val="DefaultParagraphFont"/>
    <w:uiPriority w:val="99"/>
    <w:rsid w:val="00357CD5"/>
    <w:rPr>
      <w:rFonts w:cs="Times New Roman"/>
      <w:color w:val="0000FF"/>
      <w:u w:val="single"/>
    </w:rPr>
  </w:style>
  <w:style w:type="paragraph" w:styleId="Header">
    <w:name w:val="header"/>
    <w:basedOn w:val="Normal"/>
    <w:link w:val="HeaderChar"/>
    <w:uiPriority w:val="99"/>
    <w:unhideWhenUsed/>
    <w:rsid w:val="006A6A2E"/>
    <w:pPr>
      <w:tabs>
        <w:tab w:val="center" w:pos="4680"/>
        <w:tab w:val="right" w:pos="9360"/>
      </w:tabs>
    </w:pPr>
  </w:style>
  <w:style w:type="character" w:customStyle="1" w:styleId="HeaderChar">
    <w:name w:val="Header Char"/>
    <w:basedOn w:val="DefaultParagraphFont"/>
    <w:link w:val="Header"/>
    <w:uiPriority w:val="99"/>
    <w:rsid w:val="006A6A2E"/>
    <w:rPr>
      <w:rFonts w:eastAsiaTheme="minorEastAsia"/>
      <w:sz w:val="24"/>
      <w:szCs w:val="24"/>
    </w:rPr>
  </w:style>
  <w:style w:type="paragraph" w:styleId="Footer">
    <w:name w:val="footer"/>
    <w:basedOn w:val="Normal"/>
    <w:link w:val="FooterChar"/>
    <w:uiPriority w:val="99"/>
    <w:unhideWhenUsed/>
    <w:rsid w:val="006A6A2E"/>
    <w:pPr>
      <w:tabs>
        <w:tab w:val="center" w:pos="4680"/>
        <w:tab w:val="right" w:pos="9360"/>
      </w:tabs>
    </w:pPr>
  </w:style>
  <w:style w:type="character" w:customStyle="1" w:styleId="FooterChar">
    <w:name w:val="Footer Char"/>
    <w:basedOn w:val="DefaultParagraphFont"/>
    <w:link w:val="Footer"/>
    <w:uiPriority w:val="99"/>
    <w:rsid w:val="006A6A2E"/>
    <w:rPr>
      <w:rFonts w:eastAsiaTheme="minorEastAsia"/>
      <w:sz w:val="24"/>
      <w:szCs w:val="24"/>
    </w:rPr>
  </w:style>
  <w:style w:type="paragraph" w:styleId="BalloonText">
    <w:name w:val="Balloon Text"/>
    <w:basedOn w:val="Normal"/>
    <w:link w:val="BalloonTextChar"/>
    <w:uiPriority w:val="99"/>
    <w:semiHidden/>
    <w:unhideWhenUsed/>
    <w:rsid w:val="006A6A2E"/>
    <w:rPr>
      <w:rFonts w:ascii="Tahoma" w:hAnsi="Tahoma" w:cs="Tahoma"/>
      <w:sz w:val="16"/>
      <w:szCs w:val="16"/>
    </w:rPr>
  </w:style>
  <w:style w:type="character" w:customStyle="1" w:styleId="BalloonTextChar">
    <w:name w:val="Balloon Text Char"/>
    <w:basedOn w:val="DefaultParagraphFont"/>
    <w:link w:val="BalloonText"/>
    <w:uiPriority w:val="99"/>
    <w:semiHidden/>
    <w:rsid w:val="006A6A2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D5"/>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7CD5"/>
    <w:pPr>
      <w:ind w:left="720"/>
      <w:contextualSpacing/>
    </w:pPr>
  </w:style>
  <w:style w:type="character" w:styleId="Hyperlink">
    <w:name w:val="Hyperlink"/>
    <w:basedOn w:val="DefaultParagraphFont"/>
    <w:uiPriority w:val="99"/>
    <w:rsid w:val="00357CD5"/>
    <w:rPr>
      <w:rFonts w:cs="Times New Roman"/>
      <w:color w:val="0000FF"/>
      <w:u w:val="single"/>
    </w:rPr>
  </w:style>
  <w:style w:type="paragraph" w:styleId="Header">
    <w:name w:val="header"/>
    <w:basedOn w:val="Normal"/>
    <w:link w:val="HeaderChar"/>
    <w:uiPriority w:val="99"/>
    <w:unhideWhenUsed/>
    <w:rsid w:val="006A6A2E"/>
    <w:pPr>
      <w:tabs>
        <w:tab w:val="center" w:pos="4680"/>
        <w:tab w:val="right" w:pos="9360"/>
      </w:tabs>
    </w:pPr>
  </w:style>
  <w:style w:type="character" w:customStyle="1" w:styleId="HeaderChar">
    <w:name w:val="Header Char"/>
    <w:basedOn w:val="DefaultParagraphFont"/>
    <w:link w:val="Header"/>
    <w:uiPriority w:val="99"/>
    <w:rsid w:val="006A6A2E"/>
    <w:rPr>
      <w:rFonts w:eastAsiaTheme="minorEastAsia"/>
      <w:sz w:val="24"/>
      <w:szCs w:val="24"/>
    </w:rPr>
  </w:style>
  <w:style w:type="paragraph" w:styleId="Footer">
    <w:name w:val="footer"/>
    <w:basedOn w:val="Normal"/>
    <w:link w:val="FooterChar"/>
    <w:uiPriority w:val="99"/>
    <w:unhideWhenUsed/>
    <w:rsid w:val="006A6A2E"/>
    <w:pPr>
      <w:tabs>
        <w:tab w:val="center" w:pos="4680"/>
        <w:tab w:val="right" w:pos="9360"/>
      </w:tabs>
    </w:pPr>
  </w:style>
  <w:style w:type="character" w:customStyle="1" w:styleId="FooterChar">
    <w:name w:val="Footer Char"/>
    <w:basedOn w:val="DefaultParagraphFont"/>
    <w:link w:val="Footer"/>
    <w:uiPriority w:val="99"/>
    <w:rsid w:val="006A6A2E"/>
    <w:rPr>
      <w:rFonts w:eastAsiaTheme="minorEastAsia"/>
      <w:sz w:val="24"/>
      <w:szCs w:val="24"/>
    </w:rPr>
  </w:style>
  <w:style w:type="paragraph" w:styleId="BalloonText">
    <w:name w:val="Balloon Text"/>
    <w:basedOn w:val="Normal"/>
    <w:link w:val="BalloonTextChar"/>
    <w:uiPriority w:val="99"/>
    <w:semiHidden/>
    <w:unhideWhenUsed/>
    <w:rsid w:val="006A6A2E"/>
    <w:rPr>
      <w:rFonts w:ascii="Tahoma" w:hAnsi="Tahoma" w:cs="Tahoma"/>
      <w:sz w:val="16"/>
      <w:szCs w:val="16"/>
    </w:rPr>
  </w:style>
  <w:style w:type="character" w:customStyle="1" w:styleId="BalloonTextChar">
    <w:name w:val="Balloon Text Char"/>
    <w:basedOn w:val="DefaultParagraphFont"/>
    <w:link w:val="BalloonText"/>
    <w:uiPriority w:val="99"/>
    <w:semiHidden/>
    <w:rsid w:val="006A6A2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Dubuisson</dc:creator>
  <cp:lastModifiedBy>Richy</cp:lastModifiedBy>
  <cp:revision>3</cp:revision>
  <cp:lastPrinted>2013-07-30T22:36:00Z</cp:lastPrinted>
  <dcterms:created xsi:type="dcterms:W3CDTF">2014-03-03T16:45:00Z</dcterms:created>
  <dcterms:modified xsi:type="dcterms:W3CDTF">2015-04-26T03:46:00Z</dcterms:modified>
</cp:coreProperties>
</file>